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Ультразвуковая диагностика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Ультразвуковая диагностика | Записей: 1 | Кейс: 1 | Вопросов: 12</w:t>
      </w:r>
    </w:p>
    <w:p>
      <w:r>
        <w:br w:type="page"/>
      </w:r>
    </w:p>
    <w:p>
      <w:pPr>
        <w:pStyle w:val="Heading1"/>
      </w:pPr>
      <w:r>
        <w:t>Ультразвуковая диагностика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Ультразвуковая диагностика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 40 лет, отправлен гастроэнтерологом на ультразвуковое исследование брюшной полости по поводу дискинезии желчевыводящих путей.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Тяжесть в правом подреберье.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Длительно (более 1,5 года) беспокоит тяжесть в правом подреберье.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Без особенностей.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Без особенностей.</w:t>
      </w:r>
    </w:p>
    <w:p>
      <w:pPr>
        <w:pStyle w:val="Heading3"/>
      </w:pPr>
      <w:r>
        <w:t>1.6. Изображение 1</w:t>
      </w:r>
    </w:p>
    <w:p>
      <w:r>
        <w:drawing>
          <wp:inline xmlns:a="http://schemas.openxmlformats.org/drawingml/2006/main" xmlns:pic="http://schemas.openxmlformats.org/drawingml/2006/picture">
            <wp:extent cx="5303520" cy="382104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e787918ea8031da00368e22db02d1c55090ff415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82104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Изображение 1</w:t>
      </w:r>
    </w:p>
    <w:p>
      <w:pPr>
        <w:pStyle w:val="Heading2"/>
      </w:pPr>
      <w:r>
        <w:t>1. Методы и методики лучевой диагностики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Методом лучевой диагностики, соответствующим представленному изображению 1,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рентгенологический метод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магнитно-резонансная томография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компьютерная томография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ультразвуковой метод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ультразвуковой метод</w:t>
      </w:r>
    </w:p>
    <w:p>
      <w:pPr>
        <w:ind w:left="504"/>
      </w:pPr>
      <w:r>
        <w:rPr>
          <w:b w:val="0"/>
          <w:i/>
        </w:rPr>
        <w:t>Метод диагностики, основанный на получении изображения путем регистрации и компьютерного анализа, отражённых от биологических структур ультразвуковых волн, т.е. на основе эффекта эха.</w:t>
        <w:br/>
        <w:br/>
        <w:t>(Митьков В.В. Практическое руководство по ультразвуковой диагностике. Общая ультразвуковая диагностика (брюшная полость, мошонка, лимфатическая система, грудная клетка, молочные, щитовидная, слюнные железы). М.: Видар, 2011, 720 с.).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Режимом сканирования при выполнении УЗИ в данной клинической ситуации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эластография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3D – режим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В-режим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М-режим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В-режим</w:t>
      </w:r>
    </w:p>
    <w:p>
      <w:pPr>
        <w:ind w:left="504"/>
      </w:pPr>
      <w:r>
        <w:rPr>
          <w:b w:val="0"/>
          <w:i/>
        </w:rPr>
        <w:t>Методика УЗИ, позволяющая получить двухмерные серошкальные изображения анатомических структур в масштабе реального времени</w:t>
        <w:br/>
        <w:br/>
        <w:t>(Митьков В.В. Практическое руководство по ультразвуковой диагностике. Общая ультразвуковая диагностика (брюшная полость, мошонка, лимфатическая система, грудная клетка, молочные, щитовидная, слюнные железы). М.: Видар, 2011, 720 с.).</w:t>
      </w:r>
    </w:p>
    <w:p>
      <w:pPr>
        <w:pStyle w:val="Heading2"/>
      </w:pPr>
      <w:r>
        <w:t>4. Изображение 2</w:t>
      </w:r>
    </w:p>
    <w:p>
      <w:r>
        <w:drawing>
          <wp:inline xmlns:a="http://schemas.openxmlformats.org/drawingml/2006/main" xmlns:pic="http://schemas.openxmlformats.org/drawingml/2006/picture">
            <wp:extent cx="5303520" cy="3821040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e787918ea8031da00368e22db02d1c55090ff415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82104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Изображение 2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На сонограмме (изображение 2) изображена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правая почка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поджелудочная железа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печень с желчными протоками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селезенка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печень с желчными протоками</w:t>
      </w:r>
    </w:p>
    <w:p>
      <w:pPr>
        <w:ind w:left="504"/>
      </w:pPr>
      <w:r>
        <w:rPr>
          <w:b w:val="0"/>
          <w:i/>
        </w:rPr>
        <w:t>При УЗИ печень имеет однородную мелкозернистую структуру, состоящую из мелких точечных и линейных структур, равномерно расположенных по всей площади полученного среза, с четкими ровными контурами</w:t>
        <w:br/>
        <w:br/>
        <w:t>(Митьков В.В. Практическое руководство по ультразвуковой диагностике. Общая ультразвуковая диагностика (брюшная полость, мошонка, лимфатическая система, грудная клетка, молочные, щитовидная, слюнные железы). М.: Видар, 2011, 720 с.).</w:t>
      </w:r>
    </w:p>
    <w:p>
      <w:pPr>
        <w:pStyle w:val="Heading2"/>
      </w:pPr>
      <w:r>
        <w:t>2. Ультразвуковая семиотика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Эхогенность печени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повышена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однородная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понижена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сопоставима или несколько превышает эхогенность коркового вещества почки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сопоставима или несколько превышает эхогенность коркового вещества почки</w:t>
      </w:r>
    </w:p>
    <w:p>
      <w:pPr>
        <w:ind w:left="504"/>
      </w:pPr>
      <w:r>
        <w:rPr>
          <w:b w:val="0"/>
          <w:i/>
        </w:rPr>
        <w:t>При проведении УЗИ в норме эхоструктура печени сопоставима или несколько превышает эхогенность коркового вещества почки (при условии отсутствия патологии этого органа)</w:t>
        <w:br/>
        <w:br/>
        <w:t>(Митьков В.В. Практическое руководство по ультразвуковой диагностике. Общая ультразвуковая диагностика (брюшная полость, мошонка, лимфатическая система, грудная клетка, молочные, щитовидная, слюнные железы). М.: Видар, 2011, 720 с.).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Нормальные размеры печени при ультразвуковом исследовании составляют &lt; _____ мм КВР, &lt; _____ мм ККР, &lt; _____ мм толщина левой доли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130; 40; 60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150; 100; 60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150; 120; 55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120; 100; 35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150; 100; 60</w:t>
      </w:r>
    </w:p>
    <w:p>
      <w:pPr>
        <w:ind w:left="504"/>
      </w:pPr>
      <w:r>
        <w:rPr>
          <w:b w:val="0"/>
          <w:i/>
        </w:rPr>
        <w:t>Нормальные размеры печени при ультразвуковом исследовании КВР &lt;150 мм, ККР &lt;100 мм, толщина левой доли &lt; 60 мм</w:t>
        <w:br/>
        <w:br/>
        <w:t>(Митьков В.В. Практическое руководство по ультразвуковой диагностике. Общая ультразвуковая диагностика (брюшная полость, мошонка, лимфатическая система, грудная клетка, молочные, щитовидная, слюнные железы). М.: Видар, 2011, 720 с.).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Сканирование печени обычно осуществляется в положении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на левом боку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стоя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лёжа на спине, на левом боку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лежа на животе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лёжа на спине, на левом боку</w:t>
      </w:r>
    </w:p>
    <w:p>
      <w:pPr>
        <w:ind w:left="504"/>
      </w:pPr>
      <w:r>
        <w:rPr>
          <w:b w:val="0"/>
          <w:i/>
        </w:rPr>
        <w:t>Сканирование печени осуществляется лежа на спине и левом боку</w:t>
        <w:br/>
        <w:br/>
        <w:t>(Митьков В.В. Практическое руководство по ультразвуковой диагностике. Общая ультразвуковая диагностика (брюшная полость, мошонка, лимфатическая система, грудная клетка, молочные, щитовидная, слюнные железы). М.: Видар, 2011, 720 с.).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Не измененная ткань печени _____ эхогенная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изо-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гипо-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ан-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гипер-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изо-</w:t>
      </w:r>
    </w:p>
    <w:p>
      <w:pPr>
        <w:ind w:left="504"/>
      </w:pPr>
      <w:r>
        <w:rPr>
          <w:b w:val="0"/>
          <w:i/>
        </w:rPr>
        <w:t>Паренхима печени при проведении УЗИ однородная изоэхогенная, контур ровный, четкий</w:t>
        <w:br/>
        <w:br/>
        <w:t>(Митьков В.В. Практическое руководство по ультразвуковой диагностике. Общая ультразвуковая диагностика (брюшная полость, мошонка, лимфатическая система, грудная клетка, молочные, щитовидная, слюнные железы). М.: Видар, 2011, 720 с.).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Структура образования на сонограмме +______+ эхогенная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гипер-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гипо-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гипер-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изо-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гипер-</w:t>
      </w:r>
    </w:p>
    <w:p>
      <w:pPr>
        <w:ind w:left="504"/>
      </w:pPr>
      <w:r>
        <w:rPr>
          <w:b w:val="0"/>
          <w:i/>
        </w:rPr>
        <w:t>При проведении УЗИ определяется округлое гиперэхогенное образование с четкими контурами, соответствующее гемангиоме</w:t>
        <w:br/>
        <w:br/>
        <w:t>(Митьков В.В. Практическое руководство по ультразвуковой диагностике. Общая ультразвуковая диагностика (брюшная полость, мошонка, лимфатическая система, грудная клетка, молочные, щитовидная, слюнные железы). М.: Видар, 2011, 720 с.).</w:t>
      </w:r>
    </w:p>
    <w:p>
      <w:pPr>
        <w:pStyle w:val="Heading2"/>
      </w:pPr>
      <w:r>
        <w:t>3. Заключение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На основании выполненного ультразвукового исследования можно сделать заключение о наличии у пациента +____________+ печени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кальцината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гемангиомы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узлового образования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конкремента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гемангиомы</w:t>
      </w:r>
    </w:p>
    <w:p>
      <w:pPr>
        <w:ind w:left="504"/>
      </w:pPr>
      <w:r>
        <w:rPr>
          <w:b w:val="0"/>
          <w:i/>
        </w:rPr>
        <w:t>Выявляемое при УЗИ округлое гиперэхогенное образование с четкими контурами соответствует гемангиоме</w:t>
        <w:br/>
        <w:br/>
        <w:t>(Митьков В.В. Практическое руководство по ультразвуковой диагностике. Общая ультразвуковая диагностика (брюшная полость, мошонка, лимфатическая система, грудная клетка, молочные, щитовидная, слюнные железы). М.: Видар, 2011, 720 с.).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Окончательный диагноз можно выставить после проведения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ультразвукового исследования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пункционной биопсии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позитронной томографии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рентгенологического исследования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ультразвукового исследования</w:t>
      </w:r>
    </w:p>
    <w:p>
      <w:pPr>
        <w:ind w:left="504"/>
      </w:pPr>
      <w:r>
        <w:rPr>
          <w:b w:val="0"/>
          <w:i/>
        </w:rPr>
        <w:t>Окончательный диагноз гемангиомы селезенки можно выставить после проведения ультразвукового исследования, так как выявляются патогномоничные признаки</w:t>
        <w:br/>
        <w:br/>
        <w:t>(Митьков В.В. Практическое руководство по ультразвуковой диагностике. Общая ультразвуковая диагностика (брюшная полость, мошонка, лимфатическая система, грудная клетка, молочные, щитовидная, слюнные железы). М.: Видар, 2011, 720 с.).</w:t>
      </w:r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УЗИ печени проводится с использованием конвексного датчика частотой +________+ МГц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3,5-5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10-12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12-16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5-10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3,5-5</w:t>
      </w:r>
    </w:p>
    <w:p>
      <w:pPr>
        <w:ind w:left="504"/>
      </w:pPr>
      <w:r>
        <w:rPr>
          <w:b w:val="0"/>
          <w:i/>
        </w:rPr>
        <w:t>Для УЗИ печени используют конвексный датчик с частотой от 3,5 до 5 МГц</w:t>
        <w:br/>
        <w:br/>
        <w:t>(Митьков В.В. Практическое руководство по ультразвуковой диагностике. Общая ультразвуковая диагностика (брюшная полость, мошонка, лимфатическая система, грудная клетка, молочные, щитовидная, слюнные железы). М.: Видар, 2011, 720 с.).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Дальнейшей тактикой является проведение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сцинтиграфии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оперативного вмешательства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динамического наблюдения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консультации терапевта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динамического наблюдения</w:t>
      </w:r>
    </w:p>
    <w:p>
      <w:pPr>
        <w:ind w:left="504"/>
      </w:pPr>
      <w:r>
        <w:rPr>
          <w:b w:val="0"/>
          <w:i/>
        </w:rPr>
        <w:t>При гемангиоме печени рекомендуют проводить динамическое наблюдение с проведением контрольного УЗИ.</w:t>
        <w:br/>
        <w:br/>
        <w:t>(Митьков В.В. Практическое руководство по ультразвуковой диагностике. Общая ультразвуковая диагностика (брюшная полость, мошонка, лимфатическая система, грудная клетка, молочные, щитовидная, слюнные железы). М.: Видар, 2011, 720 с.).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